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BB7C1" w14:textId="77777777" w:rsidR="007D5DBF" w:rsidRDefault="007D5DBF" w:rsidP="00B055AD">
      <w:pPr>
        <w:tabs>
          <w:tab w:val="left" w:pos="27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75374A" w14:textId="77777777" w:rsidR="006411BD" w:rsidRDefault="006411BD" w:rsidP="00B055AD">
      <w:pPr>
        <w:tabs>
          <w:tab w:val="left" w:pos="27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672"/>
      </w:tblGrid>
      <w:tr w:rsidR="002F1605" w14:paraId="64DDB635" w14:textId="77777777" w:rsidTr="00AA254B">
        <w:tc>
          <w:tcPr>
            <w:tcW w:w="4819" w:type="dxa"/>
          </w:tcPr>
          <w:p w14:paraId="3DD6D2FF" w14:textId="77777777" w:rsidR="002F1605" w:rsidRPr="002F1605" w:rsidRDefault="002F1605" w:rsidP="00496DE9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MINISTRI </w:t>
            </w:r>
            <w:r w:rsidR="007D5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KÄSKKIRI</w:t>
            </w:r>
          </w:p>
        </w:tc>
        <w:tc>
          <w:tcPr>
            <w:tcW w:w="4672" w:type="dxa"/>
          </w:tcPr>
          <w:p w14:paraId="7569548E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605" w14:paraId="3DA2360A" w14:textId="77777777" w:rsidTr="00AA254B">
        <w:tc>
          <w:tcPr>
            <w:tcW w:w="4819" w:type="dxa"/>
          </w:tcPr>
          <w:p w14:paraId="28A3FB61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35EF6FD6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605" w14:paraId="64102565" w14:textId="77777777" w:rsidTr="00AA254B">
        <w:tc>
          <w:tcPr>
            <w:tcW w:w="4819" w:type="dxa"/>
          </w:tcPr>
          <w:p w14:paraId="12FFFA8C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013B8955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605" w14:paraId="75676F66" w14:textId="77777777" w:rsidTr="00AA254B">
        <w:tc>
          <w:tcPr>
            <w:tcW w:w="4819" w:type="dxa"/>
          </w:tcPr>
          <w:p w14:paraId="5A777147" w14:textId="77777777" w:rsidR="002F1605" w:rsidRDefault="002F1605" w:rsidP="00496DE9">
            <w:pPr>
              <w:tabs>
                <w:tab w:val="left" w:pos="2715"/>
              </w:tabs>
              <w:rPr>
                <w:rFonts w:ascii="Times New Roman" w:hAnsi="Times New Roman"/>
                <w:sz w:val="24"/>
                <w:szCs w:val="24"/>
              </w:rPr>
            </w:pPr>
            <w:r w:rsidRPr="00B055AD">
              <w:rPr>
                <w:rFonts w:ascii="Times New Roman" w:hAnsi="Times New Roman" w:cs="Times New Roman"/>
                <w:sz w:val="24"/>
                <w:szCs w:val="24"/>
              </w:rPr>
              <w:t>Tallinn</w:t>
            </w:r>
          </w:p>
        </w:tc>
        <w:tc>
          <w:tcPr>
            <w:tcW w:w="4672" w:type="dxa"/>
          </w:tcPr>
          <w:p w14:paraId="33419114" w14:textId="4CF27880" w:rsidR="002F1605" w:rsidRDefault="007D5DBF" w:rsidP="00AA4ED4">
            <w:pPr>
              <w:tabs>
                <w:tab w:val="left" w:pos="2715"/>
              </w:tabs>
              <w:ind w:left="132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BD2461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delta_regDateTime  \* MERGEFORMAT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D2461">
              <w:rPr>
                <w:rFonts w:ascii="Times New Roman" w:hAnsi="Times New Roman" w:cs="Times New Roman"/>
                <w:sz w:val="24"/>
                <w:szCs w:val="24"/>
              </w:rPr>
              <w:t>02.01.2025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F1605" w:rsidRPr="00B055A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nr </w:t>
            </w:r>
            <w:r w:rsidR="0066201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BD2461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delta_regNumber  \* MERGEFORMAT</w:instrText>
            </w:r>
            <w:r w:rsidR="0066201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D24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201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F1605" w14:paraId="66E8E48F" w14:textId="77777777" w:rsidTr="00AA254B">
        <w:tc>
          <w:tcPr>
            <w:tcW w:w="4819" w:type="dxa"/>
          </w:tcPr>
          <w:p w14:paraId="1C2992AB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01EC7248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605" w14:paraId="4C6FF1BF" w14:textId="77777777" w:rsidTr="00AA254B">
        <w:tc>
          <w:tcPr>
            <w:tcW w:w="4819" w:type="dxa"/>
          </w:tcPr>
          <w:p w14:paraId="0F9528D5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684C268E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605" w14:paraId="207EC704" w14:textId="77777777" w:rsidTr="00AA254B">
        <w:tc>
          <w:tcPr>
            <w:tcW w:w="4819" w:type="dxa"/>
          </w:tcPr>
          <w:p w14:paraId="7D9A1642" w14:textId="2A978A48" w:rsidR="002F1605" w:rsidRPr="00C429DF" w:rsidRDefault="0066201B" w:rsidP="00496DE9">
            <w:pPr>
              <w:tabs>
                <w:tab w:val="left" w:pos="188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BD2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delta_docName  \* MERGEFORMAT</w:instrText>
            </w:r>
            <w:r w:rsidRPr="00C42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D2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Kultuuriministri 23.12.2024 käskkirja nr 218 "Kultuuriministeeriumi valitsemisala 2025. aasta eelarve kinnitamine" muutmine</w:t>
            </w:r>
            <w:r w:rsidRPr="00C42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</w:tcPr>
          <w:p w14:paraId="1B54D512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A5B620" w14:textId="77777777" w:rsidR="00B055AD" w:rsidRDefault="00B055AD" w:rsidP="00B055AD">
      <w:pPr>
        <w:tabs>
          <w:tab w:val="left" w:pos="18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48C305" w14:textId="77777777" w:rsidR="00AA3E55" w:rsidRDefault="00AA3E55" w:rsidP="00B055AD">
      <w:pPr>
        <w:tabs>
          <w:tab w:val="left" w:pos="18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E3EAE" w14:textId="12AFC44B" w:rsidR="00AA3E55" w:rsidRPr="00AA3E55" w:rsidRDefault="00D34FC6" w:rsidP="00D34FC6">
      <w:pPr>
        <w:tabs>
          <w:tab w:val="left" w:pos="1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1B">
        <w:rPr>
          <w:rFonts w:ascii="Times New Roman" w:eastAsia="Times New Roman" w:hAnsi="Times New Roman" w:cs="Times New Roman"/>
          <w:bCs/>
          <w:sz w:val="24"/>
          <w:szCs w:val="24"/>
        </w:rPr>
        <w:t>Vabariigi Valitsuse 09.06.2022 määruse nr 62 „Kultuuriministeeriumi põhimäärus“ § 5 lõigete 9 ja 10 alusel ning kooskõlas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24301B">
        <w:rPr>
          <w:rFonts w:ascii="Times New Roman" w:eastAsia="Times New Roman" w:hAnsi="Times New Roman" w:cs="Times New Roman"/>
          <w:bCs/>
          <w:sz w:val="24"/>
          <w:szCs w:val="24"/>
        </w:rPr>
        <w:t>. aasta riigieelarve seadusega, muudan kultuuriministri 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24301B">
        <w:rPr>
          <w:rFonts w:ascii="Times New Roman" w:eastAsia="Times New Roman" w:hAnsi="Times New Roman" w:cs="Times New Roman"/>
          <w:bCs/>
          <w:sz w:val="24"/>
          <w:szCs w:val="24"/>
        </w:rPr>
        <w:t>.12.202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24301B">
        <w:rPr>
          <w:rFonts w:ascii="Times New Roman" w:eastAsia="Times New Roman" w:hAnsi="Times New Roman" w:cs="Times New Roman"/>
          <w:bCs/>
          <w:sz w:val="24"/>
          <w:szCs w:val="24"/>
        </w:rPr>
        <w:t xml:space="preserve"> käskkirja nr 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Pr="0024301B">
        <w:rPr>
          <w:rFonts w:ascii="Times New Roman" w:eastAsia="Times New Roman" w:hAnsi="Times New Roman" w:cs="Times New Roman"/>
          <w:bCs/>
          <w:sz w:val="24"/>
          <w:szCs w:val="24"/>
        </w:rPr>
        <w:t xml:space="preserve"> Kultuuriministeeriumi valitsemisala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24301B">
        <w:rPr>
          <w:rFonts w:ascii="Times New Roman" w:eastAsia="Times New Roman" w:hAnsi="Times New Roman" w:cs="Times New Roman"/>
          <w:bCs/>
          <w:sz w:val="24"/>
          <w:szCs w:val="24"/>
        </w:rPr>
        <w:t xml:space="preserve">. aasta eelarve kinnitamine“ vastavalt peaministri 18.04.2023 korralduse nr 23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 w:rsidRPr="0024301B">
        <w:rPr>
          <w:rFonts w:ascii="Times New Roman" w:eastAsia="Times New Roman" w:hAnsi="Times New Roman" w:cs="Times New Roman"/>
          <w:bCs/>
          <w:sz w:val="24"/>
          <w:szCs w:val="24"/>
        </w:rPr>
        <w:t>Peaministri ja ministrite asendamine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Pr="0024301B">
        <w:rPr>
          <w:rFonts w:ascii="Times New Roman" w:eastAsia="Times New Roman" w:hAnsi="Times New Roman" w:cs="Times New Roman"/>
          <w:bCs/>
          <w:sz w:val="24"/>
          <w:szCs w:val="24"/>
        </w:rPr>
        <w:t xml:space="preserve"> punktile 3, seoses kultuuriministri Heidy Purga huvide konfliktiga antud küsimuses  järgnevalt</w:t>
      </w:r>
      <w:r w:rsidR="00AA3E55" w:rsidRPr="00AA3E55">
        <w:rPr>
          <w:rFonts w:ascii="Times New Roman" w:hAnsi="Times New Roman" w:cs="Times New Roman"/>
          <w:sz w:val="24"/>
          <w:szCs w:val="24"/>
        </w:rPr>
        <w:t>:</w:t>
      </w:r>
    </w:p>
    <w:p w14:paraId="6C6764F7" w14:textId="77777777" w:rsidR="00AA3E55" w:rsidRPr="00AA3E55" w:rsidRDefault="00AA3E55" w:rsidP="00D34FC6">
      <w:pPr>
        <w:tabs>
          <w:tab w:val="left" w:pos="1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ECBDA" w14:textId="77777777" w:rsidR="00D34FC6" w:rsidRDefault="00D34FC6" w:rsidP="00D34FC6">
      <w:pPr>
        <w:pStyle w:val="ListParagraph"/>
        <w:numPr>
          <w:ilvl w:val="0"/>
          <w:numId w:val="1"/>
        </w:num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t-EE"/>
        </w:rPr>
        <w:t>Teen Kultuuriministeeriumi eelarves programmis „Kultuur“, meetmes „</w:t>
      </w:r>
      <w:r w:rsidRPr="002C6010">
        <w:rPr>
          <w:rFonts w:ascii="Times New Roman" w:eastAsia="Arial Unicode MS" w:hAnsi="Times New Roman" w:cs="Times New Roman"/>
          <w:color w:val="000000"/>
          <w:sz w:val="24"/>
          <w:szCs w:val="24"/>
          <w:lang w:eastAsia="et-EE"/>
        </w:rPr>
        <w:t>Kultuuripärandi kestlikkuse ja kättesaadavaks tegemise toetamine ja arendamine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t-EE"/>
        </w:rPr>
        <w:t>“ ja programmi tegevuses „</w:t>
      </w:r>
      <w:r w:rsidRPr="002C6010">
        <w:rPr>
          <w:rFonts w:ascii="Times New Roman" w:eastAsia="Arial Unicode MS" w:hAnsi="Times New Roman" w:cs="Times New Roman"/>
          <w:color w:val="000000"/>
          <w:sz w:val="24"/>
          <w:szCs w:val="24"/>
          <w:lang w:eastAsia="et-EE"/>
        </w:rPr>
        <w:t>Muuseumi- ja muinsuskaitsepoliitika kujundamine, rakendamine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t-EE"/>
        </w:rPr>
        <w:t>“ eelarveliik 20 järgmised muudatused:</w:t>
      </w:r>
    </w:p>
    <w:p w14:paraId="6BAF59D6" w14:textId="77777777" w:rsidR="00D34FC6" w:rsidRDefault="00D34FC6" w:rsidP="00D34FC6">
      <w:pPr>
        <w:ind w:left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t-EE"/>
        </w:rPr>
        <w:t xml:space="preserve">1.1. </w:t>
      </w:r>
      <w:r w:rsidRPr="00CA53D6">
        <w:rPr>
          <w:rFonts w:ascii="Times New Roman" w:eastAsia="Arial Unicode MS" w:hAnsi="Times New Roman" w:cs="Times New Roman"/>
          <w:color w:val="000000"/>
          <w:sz w:val="24"/>
          <w:szCs w:val="24"/>
          <w:lang w:eastAsia="et-EE"/>
        </w:rPr>
        <w:t xml:space="preserve">vähendan eelarverida „Toetused“,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t-EE"/>
        </w:rPr>
        <w:t xml:space="preserve">objektikood SE000028 </w:t>
      </w:r>
      <w:r w:rsidRPr="00CA53D6">
        <w:rPr>
          <w:rFonts w:ascii="Times New Roman" w:eastAsia="Arial Unicode MS" w:hAnsi="Times New Roman" w:cs="Times New Roman"/>
          <w:color w:val="000000"/>
          <w:sz w:val="24"/>
          <w:szCs w:val="24"/>
          <w:lang w:eastAsia="et-EE"/>
        </w:rPr>
        <w:t>„</w:t>
      </w:r>
      <w:r w:rsidRPr="000B75E8">
        <w:rPr>
          <w:rFonts w:ascii="Times New Roman" w:eastAsia="Arial Unicode MS" w:hAnsi="Times New Roman" w:cs="Times New Roman"/>
          <w:color w:val="000000"/>
          <w:sz w:val="24"/>
          <w:szCs w:val="24"/>
          <w:lang w:eastAsia="et-EE"/>
        </w:rPr>
        <w:t>Riigi sihtasutuse muuseumide vahendid Riigi Kinnisvara Aktsiaseltsile</w:t>
      </w:r>
      <w:r w:rsidRPr="00CA53D6">
        <w:rPr>
          <w:rFonts w:ascii="Times New Roman" w:eastAsia="Arial Unicode MS" w:hAnsi="Times New Roman" w:cs="Times New Roman"/>
          <w:color w:val="000000"/>
          <w:sz w:val="24"/>
          <w:szCs w:val="24"/>
          <w:lang w:eastAsia="et-EE"/>
        </w:rPr>
        <w:t xml:space="preserve">“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t-EE"/>
        </w:rPr>
        <w:t xml:space="preserve">1 198 557 </w:t>
      </w:r>
      <w:r w:rsidRPr="00CA53D6">
        <w:rPr>
          <w:rFonts w:ascii="Times New Roman" w:eastAsia="Arial Unicode MS" w:hAnsi="Times New Roman" w:cs="Times New Roman"/>
          <w:color w:val="000000"/>
          <w:sz w:val="24"/>
          <w:szCs w:val="24"/>
          <w:lang w:eastAsia="et-EE"/>
        </w:rPr>
        <w:t>eurot;</w:t>
      </w:r>
    </w:p>
    <w:p w14:paraId="41165975" w14:textId="77777777" w:rsidR="00D34FC6" w:rsidRPr="00CA53D6" w:rsidRDefault="00D34FC6" w:rsidP="00D34FC6">
      <w:pPr>
        <w:ind w:left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t-EE"/>
        </w:rPr>
        <w:t>1.2. vähendan eelarverida „Toetused“, „</w:t>
      </w:r>
      <w:r w:rsidRPr="002C6010">
        <w:rPr>
          <w:rFonts w:ascii="Times New Roman" w:eastAsia="Arial Unicode MS" w:hAnsi="Times New Roman" w:cs="Times New Roman"/>
          <w:color w:val="000000"/>
          <w:sz w:val="24"/>
          <w:szCs w:val="24"/>
          <w:lang w:eastAsia="et-EE"/>
        </w:rPr>
        <w:t>Valitsemisala remondifond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t-EE"/>
        </w:rPr>
        <w:t>“ 70 000 eurot;</w:t>
      </w:r>
    </w:p>
    <w:p w14:paraId="1172BAF1" w14:textId="77777777" w:rsidR="00D34FC6" w:rsidRDefault="00D34FC6" w:rsidP="00D34FC6">
      <w:pPr>
        <w:ind w:left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t-EE"/>
        </w:rPr>
        <w:t xml:space="preserve">1.3. </w:t>
      </w:r>
      <w:r w:rsidRPr="00CA53D6">
        <w:rPr>
          <w:rFonts w:ascii="Times New Roman" w:eastAsia="Arial Unicode MS" w:hAnsi="Times New Roman" w:cs="Times New Roman"/>
          <w:color w:val="000000"/>
          <w:sz w:val="24"/>
          <w:szCs w:val="24"/>
          <w:lang w:eastAsia="et-EE"/>
        </w:rPr>
        <w:t xml:space="preserve">suurendan eelarverida „Toetused“,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t-EE"/>
        </w:rPr>
        <w:t xml:space="preserve">objektikood SE000028 </w:t>
      </w:r>
      <w:r w:rsidRPr="00CA53D6">
        <w:rPr>
          <w:rFonts w:ascii="Times New Roman" w:eastAsia="Arial Unicode MS" w:hAnsi="Times New Roman" w:cs="Times New Roman"/>
          <w:color w:val="000000"/>
          <w:sz w:val="24"/>
          <w:szCs w:val="24"/>
          <w:lang w:eastAsia="et-EE"/>
        </w:rPr>
        <w:t>„</w:t>
      </w:r>
      <w:r w:rsidRPr="002C6010">
        <w:rPr>
          <w:rFonts w:ascii="Times New Roman" w:eastAsia="Arial Unicode MS" w:hAnsi="Times New Roman" w:cs="Times New Roman"/>
          <w:color w:val="000000"/>
          <w:sz w:val="24"/>
          <w:szCs w:val="24"/>
          <w:lang w:eastAsia="et-EE"/>
        </w:rPr>
        <w:t>Eesti Ajaloomuuseum SA** vahendid Riigi Kinnisvara Aktsiaseltsile</w:t>
      </w:r>
      <w:r w:rsidRPr="00CA53D6">
        <w:rPr>
          <w:rFonts w:ascii="Times New Roman" w:eastAsia="Arial Unicode MS" w:hAnsi="Times New Roman" w:cs="Times New Roman"/>
          <w:color w:val="000000"/>
          <w:sz w:val="24"/>
          <w:szCs w:val="24"/>
          <w:lang w:eastAsia="et-EE"/>
        </w:rPr>
        <w:t xml:space="preserve">“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t-EE"/>
        </w:rPr>
        <w:t>1 198 557</w:t>
      </w:r>
      <w:r w:rsidRPr="00CA53D6">
        <w:rPr>
          <w:rFonts w:ascii="Times New Roman" w:eastAsia="Arial Unicode MS" w:hAnsi="Times New Roman" w:cs="Times New Roman"/>
          <w:color w:val="000000"/>
          <w:sz w:val="24"/>
          <w:szCs w:val="24"/>
          <w:lang w:eastAsia="et-EE"/>
        </w:rPr>
        <w:t xml:space="preserve"> eurot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t-EE"/>
        </w:rPr>
        <w:t>;</w:t>
      </w:r>
    </w:p>
    <w:p w14:paraId="6A1E53B8" w14:textId="613D71E9" w:rsidR="00D34FC6" w:rsidRDefault="00D34FC6" w:rsidP="00D34FC6">
      <w:pPr>
        <w:ind w:left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t-EE"/>
        </w:rPr>
        <w:t>1.4. suurendan eelarverida „Toetused“, „</w:t>
      </w:r>
      <w:r w:rsidRPr="002C6010">
        <w:rPr>
          <w:rFonts w:ascii="Times New Roman" w:eastAsia="Arial Unicode MS" w:hAnsi="Times New Roman" w:cs="Times New Roman"/>
          <w:color w:val="000000"/>
          <w:sz w:val="24"/>
          <w:szCs w:val="24"/>
          <w:lang w:eastAsia="et-EE"/>
        </w:rPr>
        <w:t>Eesti Ajaloomuuseum SA** remondifondi toetus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t-EE"/>
        </w:rPr>
        <w:t>“ 70 000 eurot.</w:t>
      </w:r>
    </w:p>
    <w:p w14:paraId="287E9A21" w14:textId="77777777" w:rsidR="00D34FC6" w:rsidRDefault="00D34FC6" w:rsidP="00D34FC6">
      <w:pPr>
        <w:ind w:left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et-EE"/>
        </w:rPr>
      </w:pPr>
      <w:r w:rsidRPr="00E857D6">
        <w:rPr>
          <w:rFonts w:ascii="Times New Roman" w:eastAsia="Arial Unicode MS" w:hAnsi="Times New Roman" w:cs="Times New Roman"/>
          <w:color w:val="000000"/>
          <w:sz w:val="24"/>
          <w:szCs w:val="24"/>
          <w:lang w:eastAsia="et-EE"/>
        </w:rPr>
        <w:t>** Toetus on grupierandiga hõlmatud riigiabi Euroopa Komisjoni määruse (EL) nr 651/2014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E857D6">
        <w:rPr>
          <w:rFonts w:ascii="Times New Roman" w:eastAsia="Arial Unicode MS" w:hAnsi="Times New Roman" w:cs="Times New Roman"/>
          <w:color w:val="000000"/>
          <w:sz w:val="24"/>
          <w:szCs w:val="24"/>
          <w:lang w:eastAsia="et-EE"/>
        </w:rPr>
        <w:t>artikli 53 tähenduses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t-EE"/>
        </w:rPr>
        <w:t>.</w:t>
      </w:r>
    </w:p>
    <w:p w14:paraId="3A7746E0" w14:textId="561D0653" w:rsidR="00D34FC6" w:rsidRDefault="00D34FC6" w:rsidP="00D34FC6">
      <w:pPr>
        <w:ind w:left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t-EE"/>
        </w:rPr>
        <w:t>Muudatuse tegemisel on arvesse võetud remonttööde taotluste hindamise komisjoni 21.05.2024 protokollis nr 1-5/23 toodud ettepanekud.</w:t>
      </w:r>
    </w:p>
    <w:p w14:paraId="64DFE614" w14:textId="27437BE7" w:rsidR="006A75D2" w:rsidRPr="00D34FC6" w:rsidRDefault="00D34FC6" w:rsidP="00D34FC6">
      <w:pPr>
        <w:pStyle w:val="ListParagraph"/>
        <w:numPr>
          <w:ilvl w:val="0"/>
          <w:numId w:val="1"/>
        </w:numPr>
        <w:tabs>
          <w:tab w:val="left" w:pos="1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C6">
        <w:rPr>
          <w:rFonts w:ascii="Times New Roman" w:eastAsia="Arial Unicode MS" w:hAnsi="Times New Roman" w:cs="Times New Roman"/>
          <w:color w:val="000000"/>
          <w:sz w:val="24"/>
          <w:szCs w:val="24"/>
          <w:lang w:eastAsia="et-EE"/>
        </w:rPr>
        <w:t>Asendan käskkirja punktis 3 kinnitatud lisa 3 „Kultuuriministeeriumi valitsemisala 2025. aasta remondifondi vahendite detailne jaotus asutuste ja tööde lõikes“ uue lisaga (juurde lisatud).</w:t>
      </w:r>
    </w:p>
    <w:p w14:paraId="7C8A781C" w14:textId="77777777" w:rsidR="00AA3E55" w:rsidRDefault="00AA3E55" w:rsidP="00B055AD">
      <w:pPr>
        <w:tabs>
          <w:tab w:val="left" w:pos="18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F29A4C" w14:textId="77777777" w:rsidR="007D381F" w:rsidRDefault="007D381F" w:rsidP="00B055AD">
      <w:pPr>
        <w:tabs>
          <w:tab w:val="left" w:pos="18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ABFFDB" w14:textId="77777777" w:rsidR="00D34FC6" w:rsidRDefault="00D34FC6" w:rsidP="00B055AD">
      <w:pPr>
        <w:tabs>
          <w:tab w:val="left" w:pos="18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2ECB1F" w14:textId="77777777" w:rsidR="006A75D2" w:rsidRPr="00AA3E55" w:rsidRDefault="00AA3E55" w:rsidP="00B055AD">
      <w:pPr>
        <w:tabs>
          <w:tab w:val="left" w:pos="1884"/>
        </w:tabs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AA3E5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(allkirjastatud digitaalselt)</w:t>
      </w:r>
    </w:p>
    <w:p w14:paraId="09335555" w14:textId="7DD03FE2" w:rsidR="006A75D2" w:rsidRDefault="00D34FC6" w:rsidP="00B055AD">
      <w:pPr>
        <w:tabs>
          <w:tab w:val="left" w:pos="18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 Riisalo</w:t>
      </w:r>
    </w:p>
    <w:p w14:paraId="76431416" w14:textId="514F109F" w:rsidR="00D34FC6" w:rsidRDefault="00D34FC6" w:rsidP="00B055AD">
      <w:pPr>
        <w:tabs>
          <w:tab w:val="left" w:pos="18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sotsiaalkaitseminister kultuuriministri</w:t>
      </w:r>
    </w:p>
    <w:p w14:paraId="2E0039D7" w14:textId="2DEFF0B0" w:rsidR="00BC76F2" w:rsidRDefault="00D34FC6" w:rsidP="007D381F">
      <w:pPr>
        <w:tabs>
          <w:tab w:val="left" w:pos="18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ülesannetes</w:t>
      </w:r>
    </w:p>
    <w:sectPr w:rsidR="00BC76F2" w:rsidSect="00BC76F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851" w:bottom="851" w:left="1701" w:header="567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880B9" w14:textId="77777777" w:rsidR="00CB1CA2" w:rsidRDefault="00CB1CA2" w:rsidP="00B07FB5">
      <w:pPr>
        <w:spacing w:after="0" w:line="240" w:lineRule="auto"/>
      </w:pPr>
      <w:r>
        <w:separator/>
      </w:r>
    </w:p>
  </w:endnote>
  <w:endnote w:type="continuationSeparator" w:id="0">
    <w:p w14:paraId="506B26D8" w14:textId="77777777" w:rsidR="00CB1CA2" w:rsidRDefault="00CB1CA2" w:rsidP="00B07FB5">
      <w:pPr>
        <w:spacing w:after="0"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3C2FE" w14:textId="77777777" w:rsidR="00B07FB5" w:rsidRDefault="00B07FB5" w:rsidP="00B07FB5">
    <w:pPr>
      <w:pStyle w:val="Jalus1"/>
    </w:pPr>
  </w:p>
  <w:p w14:paraId="5D8C7083" w14:textId="77777777" w:rsidR="00B07FB5" w:rsidRDefault="00B07FB5" w:rsidP="00B07FB5">
    <w:pPr>
      <w:pStyle w:val="Jalus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7B017" w14:textId="77777777" w:rsidR="00CB1CA2" w:rsidRDefault="00CB1CA2" w:rsidP="00B07FB5">
      <w:pPr>
        <w:spacing w:after="0" w:line="240" w:lineRule="auto"/>
      </w:pPr>
      <w:r>
        <w:separator/>
      </w:r>
    </w:p>
  </w:footnote>
  <w:footnote w:type="continuationSeparator" w:id="0">
    <w:p w14:paraId="3BAA423B" w14:textId="77777777" w:rsidR="00CB1CA2" w:rsidRDefault="00CB1CA2" w:rsidP="00B07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5B42C" w14:textId="77777777" w:rsidR="00BC76F2" w:rsidRDefault="00BC76F2" w:rsidP="00BC76F2">
    <w:pPr>
      <w:spacing w:after="0" w:line="240" w:lineRule="auto"/>
      <w:rPr>
        <w:rFonts w:ascii="Times New Roman" w:hAnsi="Times New Roman"/>
        <w:sz w:val="24"/>
        <w:szCs w:val="24"/>
      </w:rPr>
    </w:pPr>
  </w:p>
  <w:p w14:paraId="094DDC0C" w14:textId="77777777" w:rsidR="00BC76F2" w:rsidRPr="008D4482" w:rsidRDefault="00BC76F2" w:rsidP="00BC76F2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8D4482">
      <w:rPr>
        <w:rFonts w:ascii="Times New Roman" w:hAnsi="Times New Roman"/>
        <w:sz w:val="24"/>
        <w:szCs w:val="24"/>
      </w:rPr>
      <w:t>Kinnitatud</w:t>
    </w:r>
  </w:p>
  <w:p w14:paraId="0AFF6698" w14:textId="39ADFDC7" w:rsidR="00BC76F2" w:rsidRDefault="00BC76F2" w:rsidP="00BC76F2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k</w:t>
    </w:r>
    <w:r w:rsidRPr="008D4482">
      <w:rPr>
        <w:rFonts w:ascii="Times New Roman" w:hAnsi="Times New Roman"/>
        <w:sz w:val="24"/>
        <w:szCs w:val="24"/>
      </w:rPr>
      <w:t xml:space="preserve">ultuuriministri </w:t>
    </w:r>
    <w:r>
      <w:rPr>
        <w:rFonts w:ascii="Times New Roman" w:hAnsi="Times New Roman"/>
        <w:sz w:val="24"/>
        <w:szCs w:val="24"/>
      </w:rPr>
      <w:t>määrusega</w:t>
    </w:r>
    <w:r w:rsidRPr="008D4482">
      <w:rPr>
        <w:rFonts w:ascii="Times New Roman" w:hAnsi="Times New Roman"/>
        <w:sz w:val="24"/>
        <w:szCs w:val="24"/>
      </w:rPr>
      <w:t xml:space="preserve"> nr </w:t>
    </w:r>
    <w:r w:rsidRPr="008D4482">
      <w:rPr>
        <w:rFonts w:ascii="Times New Roman" w:hAnsi="Times New Roman"/>
        <w:sz w:val="24"/>
        <w:szCs w:val="24"/>
      </w:rPr>
      <w:fldChar w:fldCharType="begin"/>
    </w:r>
    <w:r w:rsidR="00BD2461">
      <w:rPr>
        <w:rFonts w:ascii="Times New Roman" w:hAnsi="Times New Roman"/>
        <w:sz w:val="24"/>
        <w:szCs w:val="24"/>
      </w:rPr>
      <w:instrText xml:space="preserve"> delta_regNumber  \* MERGEFORMAT</w:instrText>
    </w:r>
    <w:r w:rsidRPr="008D4482">
      <w:rPr>
        <w:rFonts w:ascii="Times New Roman" w:hAnsi="Times New Roman"/>
        <w:sz w:val="24"/>
        <w:szCs w:val="24"/>
      </w:rPr>
      <w:fldChar w:fldCharType="separate"/>
    </w:r>
    <w:r w:rsidR="00BD2461">
      <w:rPr>
        <w:rFonts w:ascii="Times New Roman" w:hAnsi="Times New Roman"/>
        <w:sz w:val="24"/>
        <w:szCs w:val="24"/>
      </w:rPr>
      <w:t>3</w:t>
    </w:r>
    <w:r w:rsidRPr="008D4482">
      <w:rPr>
        <w:rFonts w:ascii="Times New Roman" w:hAnsi="Times New Roman"/>
        <w:sz w:val="24"/>
        <w:szCs w:val="24"/>
      </w:rPr>
      <w:fldChar w:fldCharType="end"/>
    </w:r>
  </w:p>
  <w:p w14:paraId="030F8B79" w14:textId="77777777" w:rsidR="00BC76F2" w:rsidRPr="00BC76F2" w:rsidRDefault="00BC76F2" w:rsidP="00BC76F2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kuupäev digitaalallkirjas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D9897" w14:textId="77777777" w:rsidR="00BC76F2" w:rsidRPr="00BC76F2" w:rsidRDefault="00BC76F2" w:rsidP="007D5DBF">
    <w:pPr>
      <w:spacing w:after="0" w:line="240" w:lineRule="auto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5220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30"/>
      <w:gridCol w:w="4595"/>
      <w:gridCol w:w="4595"/>
    </w:tblGrid>
    <w:tr w:rsidR="00AA254B" w14:paraId="0927B8F7" w14:textId="77777777" w:rsidTr="00AA254B">
      <w:tc>
        <w:tcPr>
          <w:tcW w:w="6030" w:type="dxa"/>
        </w:tcPr>
        <w:p w14:paraId="7C25555A" w14:textId="77777777" w:rsidR="00AA254B" w:rsidRDefault="00AA254B" w:rsidP="00AA254B">
          <w:pPr>
            <w:pStyle w:val="Header"/>
          </w:pPr>
          <w:r>
            <w:rPr>
              <w:noProof/>
              <w:lang w:eastAsia="et-EE"/>
            </w:rPr>
            <w:drawing>
              <wp:inline distT="0" distB="0" distL="0" distR="0" wp14:anchorId="3AD588C3" wp14:editId="2CEC6793">
                <wp:extent cx="2878836" cy="935736"/>
                <wp:effectExtent l="0" t="0" r="0" b="0"/>
                <wp:docPr id="2" name="Picture 2" descr="Graphical user interfac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Picture 26" descr="Graphical user interfac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8836" cy="9357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5" w:type="dxa"/>
        </w:tcPr>
        <w:p w14:paraId="1CA8C0BC" w14:textId="2C884ECF" w:rsidR="00AA254B" w:rsidRPr="002A728D" w:rsidRDefault="00AA254B" w:rsidP="00AA254B">
          <w:pPr>
            <w:tabs>
              <w:tab w:val="center" w:pos="0"/>
            </w:tabs>
            <w:jc w:val="right"/>
            <w:rPr>
              <w:rFonts w:ascii="Times New Roman" w:hAnsi="Times New Roman"/>
              <w:sz w:val="20"/>
              <w:szCs w:val="20"/>
            </w:rPr>
          </w:pPr>
        </w:p>
        <w:p w14:paraId="10F6A2C6" w14:textId="77777777" w:rsidR="00AA254B" w:rsidRDefault="00AA254B" w:rsidP="00AA254B">
          <w:pPr>
            <w:tabs>
              <w:tab w:val="center" w:pos="0"/>
            </w:tabs>
            <w:jc w:val="right"/>
          </w:pPr>
        </w:p>
      </w:tc>
      <w:tc>
        <w:tcPr>
          <w:tcW w:w="4595" w:type="dxa"/>
        </w:tcPr>
        <w:p w14:paraId="60CF3B6D" w14:textId="77777777" w:rsidR="00AA254B" w:rsidRDefault="00AA254B" w:rsidP="00AA254B">
          <w:pPr>
            <w:tabs>
              <w:tab w:val="center" w:pos="0"/>
            </w:tabs>
            <w:jc w:val="right"/>
          </w:pPr>
        </w:p>
      </w:tc>
    </w:tr>
  </w:tbl>
  <w:p w14:paraId="53EF9294" w14:textId="77777777" w:rsidR="00AD701B" w:rsidRDefault="00AD70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822F60"/>
    <w:multiLevelType w:val="multilevel"/>
    <w:tmpl w:val="0BC04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15" w:hanging="432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A2"/>
    <w:rsid w:val="000011E2"/>
    <w:rsid w:val="000252EC"/>
    <w:rsid w:val="00026E0C"/>
    <w:rsid w:val="0003131B"/>
    <w:rsid w:val="0004169D"/>
    <w:rsid w:val="00053C6B"/>
    <w:rsid w:val="000955A5"/>
    <w:rsid w:val="000955DA"/>
    <w:rsid w:val="000B4261"/>
    <w:rsid w:val="000C1FF2"/>
    <w:rsid w:val="000F1FE0"/>
    <w:rsid w:val="00123F90"/>
    <w:rsid w:val="001323E2"/>
    <w:rsid w:val="00194A32"/>
    <w:rsid w:val="00243A10"/>
    <w:rsid w:val="002B6BED"/>
    <w:rsid w:val="002C017B"/>
    <w:rsid w:val="002F1605"/>
    <w:rsid w:val="00310A1C"/>
    <w:rsid w:val="00396CAA"/>
    <w:rsid w:val="003B1E96"/>
    <w:rsid w:val="00461523"/>
    <w:rsid w:val="00496DE9"/>
    <w:rsid w:val="004A7723"/>
    <w:rsid w:val="004C4B9A"/>
    <w:rsid w:val="005959CF"/>
    <w:rsid w:val="005A7E30"/>
    <w:rsid w:val="005E4A57"/>
    <w:rsid w:val="006408FF"/>
    <w:rsid w:val="006411BD"/>
    <w:rsid w:val="00651BC8"/>
    <w:rsid w:val="00657465"/>
    <w:rsid w:val="0066201B"/>
    <w:rsid w:val="00670D31"/>
    <w:rsid w:val="00692617"/>
    <w:rsid w:val="006A75D2"/>
    <w:rsid w:val="006B44F1"/>
    <w:rsid w:val="006C0E8F"/>
    <w:rsid w:val="006D508A"/>
    <w:rsid w:val="006E2092"/>
    <w:rsid w:val="007077B3"/>
    <w:rsid w:val="007272FE"/>
    <w:rsid w:val="00730C4A"/>
    <w:rsid w:val="007355A0"/>
    <w:rsid w:val="0073668B"/>
    <w:rsid w:val="007C15B0"/>
    <w:rsid w:val="007C1CCE"/>
    <w:rsid w:val="007D381F"/>
    <w:rsid w:val="007D5DBF"/>
    <w:rsid w:val="007F709E"/>
    <w:rsid w:val="008474C4"/>
    <w:rsid w:val="00872C67"/>
    <w:rsid w:val="00891137"/>
    <w:rsid w:val="008A3866"/>
    <w:rsid w:val="008C3922"/>
    <w:rsid w:val="008E6F83"/>
    <w:rsid w:val="00911C7A"/>
    <w:rsid w:val="00913E54"/>
    <w:rsid w:val="00935128"/>
    <w:rsid w:val="00952065"/>
    <w:rsid w:val="00995E76"/>
    <w:rsid w:val="009A7300"/>
    <w:rsid w:val="009B6DBD"/>
    <w:rsid w:val="009F2C9D"/>
    <w:rsid w:val="009F47BA"/>
    <w:rsid w:val="00A201CF"/>
    <w:rsid w:val="00A32B2F"/>
    <w:rsid w:val="00A32C83"/>
    <w:rsid w:val="00A44C69"/>
    <w:rsid w:val="00A7380D"/>
    <w:rsid w:val="00AA254B"/>
    <w:rsid w:val="00AA3E55"/>
    <w:rsid w:val="00AA4ED4"/>
    <w:rsid w:val="00AD701B"/>
    <w:rsid w:val="00B055AD"/>
    <w:rsid w:val="00B07FB5"/>
    <w:rsid w:val="00B14C0C"/>
    <w:rsid w:val="00B51F66"/>
    <w:rsid w:val="00B54E59"/>
    <w:rsid w:val="00B608DD"/>
    <w:rsid w:val="00B716CC"/>
    <w:rsid w:val="00B94613"/>
    <w:rsid w:val="00BA620D"/>
    <w:rsid w:val="00BC76F2"/>
    <w:rsid w:val="00BD1C84"/>
    <w:rsid w:val="00BD2461"/>
    <w:rsid w:val="00BF6083"/>
    <w:rsid w:val="00C429DF"/>
    <w:rsid w:val="00C54C47"/>
    <w:rsid w:val="00C67089"/>
    <w:rsid w:val="00CB1CA2"/>
    <w:rsid w:val="00CC0DEF"/>
    <w:rsid w:val="00CE7D06"/>
    <w:rsid w:val="00D072A1"/>
    <w:rsid w:val="00D242F4"/>
    <w:rsid w:val="00D3316B"/>
    <w:rsid w:val="00D34FC6"/>
    <w:rsid w:val="00D83E00"/>
    <w:rsid w:val="00DE7375"/>
    <w:rsid w:val="00E6410A"/>
    <w:rsid w:val="00E67CF3"/>
    <w:rsid w:val="00E97AD0"/>
    <w:rsid w:val="00EA7625"/>
    <w:rsid w:val="00EB0AFF"/>
    <w:rsid w:val="00EC5B33"/>
    <w:rsid w:val="00ED3E1E"/>
    <w:rsid w:val="00EF6D46"/>
    <w:rsid w:val="00F331A8"/>
    <w:rsid w:val="00F93029"/>
    <w:rsid w:val="00FC67EB"/>
    <w:rsid w:val="00FD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1DB5F"/>
  <w15:chartTrackingRefBased/>
  <w15:docId w15:val="{30BCD779-3562-4F4E-AD52-939289AE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FB5"/>
  </w:style>
  <w:style w:type="paragraph" w:styleId="Footer">
    <w:name w:val="footer"/>
    <w:basedOn w:val="Normal"/>
    <w:link w:val="FooterChar"/>
    <w:uiPriority w:val="99"/>
    <w:unhideWhenUsed/>
    <w:rsid w:val="00B07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FB5"/>
  </w:style>
  <w:style w:type="table" w:styleId="TableGrid">
    <w:name w:val="Table Grid"/>
    <w:basedOn w:val="TableNormal"/>
    <w:uiPriority w:val="39"/>
    <w:rsid w:val="00B07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07FB5"/>
    <w:rPr>
      <w:color w:val="000080"/>
      <w:u w:val="single"/>
    </w:rPr>
  </w:style>
  <w:style w:type="paragraph" w:customStyle="1" w:styleId="Jalus1">
    <w:name w:val="Jalus1"/>
    <w:autoRedefine/>
    <w:qFormat/>
    <w:rsid w:val="00B07FB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table" w:customStyle="1" w:styleId="TableGrid1">
    <w:name w:val="Table Grid1"/>
    <w:basedOn w:val="TableNormal"/>
    <w:next w:val="TableGrid"/>
    <w:rsid w:val="006A7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4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64236-E2D7-461F-BCEF-109F717E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Kätlin Tilk</dc:creator>
  <cp:keywords/>
  <dc:description/>
  <cp:lastModifiedBy>mso service</cp:lastModifiedBy>
  <cp:revision>2</cp:revision>
  <dcterms:created xsi:type="dcterms:W3CDTF">2025-01-02T09:59:00Z</dcterms:created>
  <dcterms:modified xsi:type="dcterms:W3CDTF">2025-01-02T09:59:00Z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EndDate">
    <vt:lpwstr>{JP kehtiv kuni}</vt:lpwstr>
  </property>
  <property fmtid="{D5CDD505-2E9C-101B-9397-08002B2CF9AE}" pid="3" name="delta_recipientName.1">
    <vt:lpwstr>{Asutus}</vt:lpwstr>
  </property>
  <property fmtid="{D5CDD505-2E9C-101B-9397-08002B2CF9AE}" pid="4" name="delta_recipientPersonName.2">
    <vt:lpwstr>{Isik}</vt:lpwstr>
  </property>
  <property fmtid="{D5CDD505-2E9C-101B-9397-08002B2CF9AE}" pid="5" name="delta_recipientPersonName.3">
    <vt:lpwstr>{Isik}</vt:lpwstr>
  </property>
  <property fmtid="{D5CDD505-2E9C-101B-9397-08002B2CF9AE}" pid="6" name="delta_recipientName.2">
    <vt:lpwstr>{Asutus}</vt:lpwstr>
  </property>
  <property fmtid="{D5CDD505-2E9C-101B-9397-08002B2CF9AE}" pid="7" name="delta_recipientName.3">
    <vt:lpwstr>{Asutus}</vt:lpwstr>
  </property>
  <property fmtid="{D5CDD505-2E9C-101B-9397-08002B2CF9AE}" pid="8" name="delta_recipientEmail.1">
    <vt:lpwstr>{E-post}</vt:lpwstr>
  </property>
  <property fmtid="{D5CDD505-2E9C-101B-9397-08002B2CF9AE}" pid="9" name="delta_recipentEmail.2">
    <vt:lpwstr>{E-post}</vt:lpwstr>
  </property>
  <property fmtid="{D5CDD505-2E9C-101B-9397-08002B2CF9AE}" pid="10" name="delta_recipientEmail.3">
    <vt:lpwstr>{E-post}</vt:lpwstr>
  </property>
  <property fmtid="{D5CDD505-2E9C-101B-9397-08002B2CF9AE}" pid="11" name="delta_docName">
    <vt:lpwstr>{Pealkiri}</vt:lpwstr>
  </property>
  <property fmtid="{D5CDD505-2E9C-101B-9397-08002B2CF9AE}" pid="12" name="delta_signerName">
    <vt:lpwstr>{allkirjastaja nimi}</vt:lpwstr>
  </property>
  <property fmtid="{D5CDD505-2E9C-101B-9397-08002B2CF9AE}" pid="13" name="delta_signerJobTitle">
    <vt:lpwstr>{allkirjastaja ametinimetus}</vt:lpwstr>
  </property>
  <property fmtid="{D5CDD505-2E9C-101B-9397-08002B2CF9AE}" pid="14" name="delta_additionalRecipientName.10">
    <vt:lpwstr>{Lisaadressaat}</vt:lpwstr>
  </property>
  <property fmtid="{D5CDD505-2E9C-101B-9397-08002B2CF9AE}" pid="15" name="delta_additionalRecipientName.11">
    <vt:lpwstr>{Lisaadressaat}</vt:lpwstr>
  </property>
  <property fmtid="{D5CDD505-2E9C-101B-9397-08002B2CF9AE}" pid="16" name="delta_additionalRecipientName.12">
    <vt:lpwstr>{Lisaadressaat}</vt:lpwstr>
  </property>
  <property fmtid="{D5CDD505-2E9C-101B-9397-08002B2CF9AE}" pid="17" name="delta_additionalRecipientName.13">
    <vt:lpwstr>{Lisaadressaat}</vt:lpwstr>
  </property>
  <property fmtid="{D5CDD505-2E9C-101B-9397-08002B2CF9AE}" pid="18" name="delta_additionalRecipientName.14">
    <vt:lpwstr>{Lisaadressaat}</vt:lpwstr>
  </property>
  <property fmtid="{D5CDD505-2E9C-101B-9397-08002B2CF9AE}" pid="19" name="delta_additionalRecipientName.1">
    <vt:lpwstr>{Lisaadressaat}</vt:lpwstr>
  </property>
  <property fmtid="{D5CDD505-2E9C-101B-9397-08002B2CF9AE}" pid="20" name="delta_additionalRecipientName.3">
    <vt:lpwstr>{Lisaadressaat}</vt:lpwstr>
  </property>
  <property fmtid="{D5CDD505-2E9C-101B-9397-08002B2CF9AE}" pid="21" name="delta_additionalRecipientName.4">
    <vt:lpwstr>{Lisaadressaat}</vt:lpwstr>
  </property>
  <property fmtid="{D5CDD505-2E9C-101B-9397-08002B2CF9AE}" pid="22" name="delta_additionalRecipientName.5">
    <vt:lpwstr>{Lisaadressaat}</vt:lpwstr>
  </property>
  <property fmtid="{D5CDD505-2E9C-101B-9397-08002B2CF9AE}" pid="23" name="delta_additionalRecipientName.2">
    <vt:lpwstr>{Lisaadressaat}</vt:lpwstr>
  </property>
  <property fmtid="{D5CDD505-2E9C-101B-9397-08002B2CF9AE}" pid="24" name="delta_additionalRecipientName.6">
    <vt:lpwstr>{Lisaadressaat}</vt:lpwstr>
  </property>
  <property fmtid="{D5CDD505-2E9C-101B-9397-08002B2CF9AE}" pid="25" name="delta_additionalRecipientName.7">
    <vt:lpwstr>{Lisaadressaat}</vt:lpwstr>
  </property>
  <property fmtid="{D5CDD505-2E9C-101B-9397-08002B2CF9AE}" pid="26" name="delta_additionalRecipientName.8">
    <vt:lpwstr>{Lisaadressaat}</vt:lpwstr>
  </property>
  <property fmtid="{D5CDD505-2E9C-101B-9397-08002B2CF9AE}" pid="27" name="delta_additionalRecipientName.9">
    <vt:lpwstr>{Lisaadressaat}</vt:lpwstr>
  </property>
  <property fmtid="{D5CDD505-2E9C-101B-9397-08002B2CF9AE}" pid="28" name="delta_ownerName">
    <vt:lpwstr>{Koostaja nimi}</vt:lpwstr>
  </property>
  <property fmtid="{D5CDD505-2E9C-101B-9397-08002B2CF9AE}" pid="29" name="delta_ownerPhone">
    <vt:lpwstr>{Koostaja telefon}</vt:lpwstr>
  </property>
  <property fmtid="{D5CDD505-2E9C-101B-9397-08002B2CF9AE}" pid="30" name="delta_ownerEmail">
    <vt:lpwstr>{Koostaja e-post}</vt:lpwstr>
  </property>
  <property fmtid="{D5CDD505-2E9C-101B-9397-08002B2CF9AE}" pid="31" name="delta_senderRegDate">
    <vt:lpwstr>{saatja reg kpv}</vt:lpwstr>
  </property>
  <property fmtid="{D5CDD505-2E9C-101B-9397-08002B2CF9AE}" pid="32" name="delta_senderRegNumber">
    <vt:lpwstr>{saatja reg nr}</vt:lpwstr>
  </property>
  <property fmtid="{D5CDD505-2E9C-101B-9397-08002B2CF9AE}" pid="33" name="delta_regDateTime">
    <vt:lpwstr>{reg kpv}</vt:lpwstr>
  </property>
  <property fmtid="{D5CDD505-2E9C-101B-9397-08002B2CF9AE}" pid="34" name="delta_regNumber">
    <vt:lpwstr>{viit}</vt:lpwstr>
  </property>
  <property fmtid="{D5CDD505-2E9C-101B-9397-08002B2CF9AE}" pid="35" name="delta_accessRestrictionReason">
    <vt:lpwstr>{JP alus}</vt:lpwstr>
  </property>
  <property fmtid="{D5CDD505-2E9C-101B-9397-08002B2CF9AE}" pid="36" name="delta_recipientPersonName.1">
    <vt:lpwstr>{Isik}</vt:lpwstr>
  </property>
  <property fmtid="{D5CDD505-2E9C-101B-9397-08002B2CF9AE}" pid="37" name="delta_accessRestrictionBeginDate">
    <vt:lpwstr>{JP kehtiv alates}</vt:lpwstr>
  </property>
  <property fmtid="{D5CDD505-2E9C-101B-9397-08002B2CF9AE}" pid="38" name="delta_additionalRecipientName.15">
    <vt:lpwstr>{Lisaadressaat}</vt:lpwstr>
  </property>
  <property fmtid="{D5CDD505-2E9C-101B-9397-08002B2CF9AE}" pid="39" name="delta_coSignerTwoName">
    <vt:lpwstr>{allkirjastaja nimi}</vt:lpwstr>
  </property>
</Properties>
</file>